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</w:pP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Concepts C</w:t>
      </w:r>
      <w:r>
        <w:rPr>
          <w:sz w:val="32"/>
          <w:szCs w:val="32"/>
        </w:rPr>
        <w:t>overed in Pre/Post-Tests for 58:160</w:t>
      </w:r>
    </w:p>
    <w:p>
      <w:pPr>
        <w:pStyle w:val="Normal"/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Style w:val="TableGrid"/>
        <w:tblLook w:val="1E0"/>
        <w:tblW w:w="6036" w:type="dxa"/>
      </w:tblPr>
      <w:tblGrid>
        <w:gridCol w:w="6036"/>
      </w:tblGrid>
      <w:tr>
        <w:trPr>
          <w:trHeight w:val="602" w:hRule="atLeast"/>
        </w:trPr>
        <w:tc>
          <w:tcPr>
            <w:vAlign w:val="top"/>
            <w:tcW w:w="6036" w:type="dxa"/>
          </w:tcPr>
          <w:p>
            <w:pPr>
              <w:pStyle w:val="Normal"/>
              <w:jc w:val="center"/>
            </w:pPr>
            <w:r>
              <w:rPr>
                <w:b/>
              </w:rPr>
              <w:t>Lab1</w:t>
            </w:r>
            <w:r>
              <w:rPr>
                <w:b/>
              </w:rPr>
              <w:t>: Pipe Flow</w:t>
            </w:r>
          </w:p>
        </w:tc>
      </w:tr>
      <w:tr>
        <w:trPr>
          <w:trHeight w:val="4947" w:hRule="atLeast"/>
        </w:trPr>
        <w:tc>
          <w:tcPr>
            <w:vAlign w:val="top"/>
            <w:tcW w:w="6036" w:type="dxa"/>
          </w:tcPr>
          <w:p>
            <w:pPr>
              <w:pStyle w:val="Normal"/>
            </w:pPr>
            <w:r>
              <w:rPr/>
              <w:t xml:space="preserve">1. Definition of “CFD Process” </w:t>
            </w:r>
          </w:p>
          <w:p>
            <w:pPr>
              <w:pStyle w:val="Normal"/>
            </w:pPr>
            <w:r>
              <w:rPr/>
              <w:t>2. Boundary conditions</w:t>
            </w:r>
          </w:p>
          <w:p>
            <w:pPr>
              <w:pStyle w:val="Normal"/>
            </w:pPr>
            <w:r>
              <w:rPr/>
              <w:t>3. Iterative error</w:t>
            </w:r>
          </w:p>
          <w:p>
            <w:pPr>
              <w:pStyle w:val="Normal"/>
            </w:pPr>
            <w:r>
              <w:rPr/>
              <w:t>4. Grid error</w:t>
            </w:r>
          </w:p>
          <w:p>
            <w:pPr>
              <w:pStyle w:val="Normal"/>
            </w:pPr>
            <w:r>
              <w:rPr/>
              <w:t>5. Developing length of laminar and turbulent pipe flows.</w:t>
            </w:r>
          </w:p>
          <w:p>
            <w:pPr>
              <w:pStyle w:val="Normal"/>
            </w:pPr>
            <w:r>
              <w:rPr/>
              <w:t>6. Effect of turbulence models</w:t>
            </w:r>
          </w:p>
          <w:p>
            <w:pPr>
              <w:pStyle w:val="Normal"/>
            </w:pPr>
            <w:r>
              <w:rPr/>
              <w:t>7. Verification using AFD</w:t>
            </w:r>
          </w:p>
          <w:p>
            <w:pPr>
              <w:pStyle w:val="Normal"/>
            </w:pPr>
            <w:r>
              <w:rPr/>
              <w:t>8. Validation using EFD</w:t>
            </w:r>
          </w:p>
          <w:p>
            <w:pPr>
              <w:pStyle w:val="Normal"/>
              <w:ind w:firstLine="240"/>
            </w:pPr>
          </w:p>
          <w:p>
            <w:pPr>
              <w:pStyle w:val="Normal"/>
            </w:pPr>
          </w:p>
        </w:tc>
      </w:tr>
    </w:tbl>
    <w:p>
      <w:pPr>
        <w:pStyle w:val="Normal"/>
      </w:pPr>
    </w:p>
    <w:sectPr>
      <w:pgSz w:w="15840" w:h="12240" w:orient="landscape"/>
      <w:pgMar w:left="1440" w:right="144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7896283">
    <w:multiLevelType w:val="hybridMultilevel"/>
    <w:lvl w:ilvl="0">
      <w:numFmt w:val="decimal"/>
      <w:lvlText w:val="%1."/>
      <w:start w:val="14"/>
      <w:lvlJc w:val="left"/>
      <w:pPr>
        <w:ind w:left="354"/>
        <w:ind w:hanging="360"/>
      </w:pPr>
      <w:rPr/>
    </w:lvl>
    <w:lvl w:ilvl="1">
      <w:numFmt w:val="lowerLetter"/>
      <w:lvlText w:val="%2."/>
      <w:start w:val="1"/>
      <w:lvlJc w:val="left"/>
      <w:pPr>
        <w:ind w:left="1074"/>
        <w:ind w:hanging="360"/>
      </w:pPr>
      <w:rPr/>
    </w:lvl>
    <w:lvl w:ilvl="2">
      <w:numFmt w:val="lowerRoman"/>
      <w:lvlText w:val="%3."/>
      <w:start w:val="1"/>
      <w:lvlJc w:val="right"/>
      <w:pPr>
        <w:ind w:left="1794"/>
        <w:ind w:hanging="180"/>
      </w:pPr>
      <w:rPr/>
    </w:lvl>
    <w:lvl w:ilvl="3">
      <w:numFmt w:val="decimal"/>
      <w:lvlText w:val="%4."/>
      <w:start w:val="1"/>
      <w:lvlJc w:val="left"/>
      <w:pPr>
        <w:ind w:left="2514"/>
        <w:ind w:hanging="360"/>
      </w:pPr>
      <w:rPr/>
    </w:lvl>
    <w:lvl w:ilvl="4">
      <w:numFmt w:val="lowerLetter"/>
      <w:lvlText w:val="%5."/>
      <w:start w:val="1"/>
      <w:lvlJc w:val="left"/>
      <w:pPr>
        <w:ind w:left="3234"/>
        <w:ind w:hanging="360"/>
      </w:pPr>
      <w:rPr/>
    </w:lvl>
    <w:lvl w:ilvl="5">
      <w:numFmt w:val="lowerRoman"/>
      <w:lvlText w:val="%6."/>
      <w:start w:val="1"/>
      <w:lvlJc w:val="right"/>
      <w:pPr>
        <w:ind w:left="3954"/>
        <w:ind w:hanging="180"/>
      </w:pPr>
      <w:rPr/>
    </w:lvl>
    <w:lvl w:ilvl="6">
      <w:numFmt w:val="decimal"/>
      <w:lvlText w:val="%7."/>
      <w:start w:val="1"/>
      <w:lvlJc w:val="left"/>
      <w:pPr>
        <w:ind w:left="4674"/>
        <w:ind w:hanging="360"/>
      </w:pPr>
      <w:rPr/>
    </w:lvl>
    <w:lvl w:ilvl="7">
      <w:numFmt w:val="lowerLetter"/>
      <w:lvlText w:val="%8."/>
      <w:start w:val="1"/>
      <w:lvlJc w:val="left"/>
      <w:pPr>
        <w:ind w:left="5394"/>
        <w:ind w:hanging="360"/>
      </w:pPr>
      <w:rPr/>
    </w:lvl>
    <w:lvl w:ilvl="8">
      <w:numFmt w:val="lowerRoman"/>
      <w:lvlText w:val="%9."/>
      <w:start w:val="1"/>
      <w:lvlJc w:val="right"/>
      <w:pPr>
        <w:ind w:left="6114"/>
        <w:ind w:hanging="180"/>
      </w:pPr>
      <w:rPr/>
    </w:lvl>
  </w:abstractNum>
  <w:abstractNum w:abstractNumId="480854496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48956211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>
        <w:rFonts w:ascii="Times New Roman" w:hAnsi="Times New Roman"/>
      </w:rPr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66513400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676157866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775322873">
    <w:multiLevelType w:val="hybridMultilevel"/>
    <w:lvl w:ilvl="0">
      <w:numFmt w:val="decimal"/>
      <w:lvlText w:val="%1."/>
      <w:start w:val="14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91543625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078867687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177230971">
    <w:multiLevelType w:val="hybridMultilevel"/>
    <w:lvl w:ilvl="0">
      <w:numFmt w:val="decimal"/>
      <w:lvlText w:val="%1."/>
      <w:start w:val="1"/>
      <w:lvlJc w:val="left"/>
      <w:pPr>
        <w:ind w:left="354"/>
        <w:ind w:hanging="360"/>
      </w:pPr>
      <w:rPr/>
    </w:lvl>
    <w:lvl w:ilvl="1">
      <w:numFmt w:val="lowerLetter"/>
      <w:lvlText w:val="%2."/>
      <w:start w:val="1"/>
      <w:lvlJc w:val="left"/>
      <w:pPr>
        <w:ind w:left="1074"/>
        <w:ind w:hanging="360"/>
      </w:pPr>
      <w:rPr/>
    </w:lvl>
    <w:lvl w:ilvl="2">
      <w:numFmt w:val="lowerRoman"/>
      <w:lvlText w:val="%3."/>
      <w:start w:val="1"/>
      <w:lvlJc w:val="right"/>
      <w:pPr>
        <w:ind w:left="1794"/>
        <w:ind w:hanging="180"/>
      </w:pPr>
      <w:rPr/>
    </w:lvl>
    <w:lvl w:ilvl="3">
      <w:numFmt w:val="decimal"/>
      <w:lvlText w:val="%4."/>
      <w:start w:val="1"/>
      <w:lvlJc w:val="left"/>
      <w:pPr>
        <w:ind w:left="2514"/>
        <w:ind w:hanging="360"/>
      </w:pPr>
      <w:rPr/>
    </w:lvl>
    <w:lvl w:ilvl="4">
      <w:numFmt w:val="lowerLetter"/>
      <w:lvlText w:val="%5."/>
      <w:start w:val="1"/>
      <w:lvlJc w:val="left"/>
      <w:pPr>
        <w:ind w:left="3234"/>
        <w:ind w:hanging="360"/>
      </w:pPr>
      <w:rPr/>
    </w:lvl>
    <w:lvl w:ilvl="5">
      <w:numFmt w:val="lowerRoman"/>
      <w:lvlText w:val="%6."/>
      <w:start w:val="1"/>
      <w:lvlJc w:val="right"/>
      <w:pPr>
        <w:ind w:left="3954"/>
        <w:ind w:hanging="180"/>
      </w:pPr>
      <w:rPr/>
    </w:lvl>
    <w:lvl w:ilvl="6">
      <w:numFmt w:val="decimal"/>
      <w:lvlText w:val="%7."/>
      <w:start w:val="1"/>
      <w:lvlJc w:val="left"/>
      <w:pPr>
        <w:ind w:left="4674"/>
        <w:ind w:hanging="360"/>
      </w:pPr>
      <w:rPr/>
    </w:lvl>
    <w:lvl w:ilvl="7">
      <w:numFmt w:val="lowerLetter"/>
      <w:lvlText w:val="%8."/>
      <w:start w:val="1"/>
      <w:lvlJc w:val="left"/>
      <w:pPr>
        <w:ind w:left="5394"/>
        <w:ind w:hanging="360"/>
      </w:pPr>
      <w:rPr/>
    </w:lvl>
    <w:lvl w:ilvl="8">
      <w:numFmt w:val="lowerRoman"/>
      <w:lvlText w:val="%9."/>
      <w:start w:val="1"/>
      <w:lvlJc w:val="right"/>
      <w:pPr>
        <w:ind w:left="6114"/>
        <w:ind w:hanging="180"/>
      </w:pPr>
      <w:rPr/>
    </w:lvl>
  </w:abstractNum>
  <w:abstractNum w:abstractNumId="1396199620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807703149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85055710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99919080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427896283">
    <w:abstractNumId w:val="427896283"/>
  </w:num>
  <w:num w:numId="480854496">
    <w:abstractNumId w:val="480854496"/>
  </w:num>
  <w:num w:numId="489562118">
    <w:abstractNumId w:val="489562118"/>
  </w:num>
  <w:num w:numId="665134002">
    <w:abstractNumId w:val="665134002"/>
  </w:num>
  <w:num w:numId="676157866">
    <w:abstractNumId w:val="676157866"/>
  </w:num>
  <w:num w:numId="775322873">
    <w:abstractNumId w:val="775322873"/>
  </w:num>
  <w:num w:numId="915436252">
    <w:abstractNumId w:val="915436252"/>
  </w:num>
  <w:num w:numId="1078867687">
    <w:abstractNumId w:val="1078867687"/>
  </w:num>
  <w:num w:numId="1177230971">
    <w:abstractNumId w:val="1177230971"/>
  </w:num>
  <w:num w:numId="1396199620">
    <w:abstractNumId w:val="1396199620"/>
  </w:num>
  <w:num w:numId="1807703149">
    <w:abstractNumId w:val="1807703149"/>
  </w:num>
  <w:num w:numId="1850557108">
    <w:abstractNumId w:val="1850557108"/>
  </w:num>
  <w:num w:numId="1999190808">
    <w:abstractNumId w:val="1999190808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/>
    <w:rPr>
      <w:sz w:val="24"/>
      <w:szCs w:val="24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table" w:styleId="TableGrid">
    <w:name w:val="Table Grid"/>
    <w:qFormat/>
    <w:basedOn w:val="TableNormal"/>
    <w:pPr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TableGrid"/>
      <w:tblLook w:val="1E0"/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